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7A" w:rsidRPr="0096467A" w:rsidRDefault="0096467A" w:rsidP="00A4035B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1212295"/>
      <w:r w:rsidRPr="0096467A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6467A" w:rsidRPr="0096467A" w:rsidRDefault="0096467A" w:rsidP="00A4035B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6467A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46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96467A" w:rsidRPr="0096467A" w:rsidRDefault="0096467A" w:rsidP="00A4035B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467A">
        <w:rPr>
          <w:rFonts w:ascii="Times New Roman" w:hAnsi="Times New Roman" w:cs="Times New Roman"/>
          <w:b/>
          <w:sz w:val="28"/>
          <w:szCs w:val="28"/>
          <w:lang w:val="ru-RU"/>
        </w:rPr>
        <w:t>по учебному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предмету биология</w:t>
      </w:r>
    </w:p>
    <w:p w:rsidR="0096467A" w:rsidRPr="0096467A" w:rsidRDefault="00D37188" w:rsidP="00A4035B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</w:t>
      </w:r>
      <w:r w:rsidR="0096467A" w:rsidRPr="009646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96467A" w:rsidRPr="0096467A" w:rsidRDefault="0096467A" w:rsidP="00A4035B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9646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6467A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А.Е.Савина, учитель биологии.</w:t>
      </w: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Cs w:val="24"/>
          <w:lang w:val="ru-RU"/>
        </w:rPr>
      </w:pP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Cs w:val="24"/>
          <w:lang w:val="ru-RU"/>
        </w:rPr>
      </w:pP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Cs w:val="24"/>
          <w:lang w:val="ru-RU"/>
        </w:rPr>
      </w:pP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Cs w:val="24"/>
          <w:lang w:val="ru-RU"/>
        </w:rPr>
      </w:pP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Cs w:val="24"/>
          <w:lang w:val="ru-RU"/>
        </w:rPr>
      </w:pPr>
    </w:p>
    <w:p w:rsidR="0096467A" w:rsidRPr="0096467A" w:rsidRDefault="0096467A" w:rsidP="00A4035B">
      <w:pPr>
        <w:spacing w:after="0"/>
        <w:ind w:left="284"/>
        <w:jc w:val="right"/>
        <w:rPr>
          <w:rFonts w:ascii="Times New Roman" w:hAnsi="Times New Roman" w:cs="Times New Roman"/>
          <w:szCs w:val="24"/>
          <w:lang w:val="ru-RU"/>
        </w:rPr>
      </w:pPr>
    </w:p>
    <w:p w:rsidR="0096467A" w:rsidRPr="0096467A" w:rsidRDefault="0096467A" w:rsidP="00A4035B">
      <w:pPr>
        <w:spacing w:line="240" w:lineRule="auto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467A" w:rsidRPr="0096467A" w:rsidRDefault="0096467A" w:rsidP="00A4035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257DE" w:rsidRPr="0096467A" w:rsidRDefault="000257DE" w:rsidP="00A4035B">
      <w:pPr>
        <w:spacing w:after="0"/>
        <w:ind w:left="284"/>
        <w:jc w:val="center"/>
        <w:rPr>
          <w:lang w:val="ru-RU"/>
        </w:rPr>
      </w:pPr>
    </w:p>
    <w:p w:rsidR="000257DE" w:rsidRPr="0096467A" w:rsidRDefault="000257DE" w:rsidP="00A4035B">
      <w:pPr>
        <w:spacing w:after="0"/>
        <w:ind w:left="284"/>
        <w:jc w:val="center"/>
        <w:rPr>
          <w:lang w:val="ru-RU"/>
        </w:rPr>
      </w:pPr>
    </w:p>
    <w:p w:rsidR="000257DE" w:rsidRPr="0096467A" w:rsidRDefault="000257DE" w:rsidP="00A4035B">
      <w:pPr>
        <w:spacing w:after="0"/>
        <w:ind w:left="284"/>
        <w:jc w:val="center"/>
        <w:rPr>
          <w:lang w:val="ru-RU"/>
        </w:rPr>
        <w:sectPr w:rsidR="000257DE" w:rsidRPr="0096467A" w:rsidSect="00A4035B">
          <w:pgSz w:w="11906" w:h="16383"/>
          <w:pgMar w:top="1134" w:right="851" w:bottom="1134" w:left="1276" w:header="720" w:footer="720" w:gutter="0"/>
          <w:cols w:space="720"/>
        </w:sectPr>
      </w:pPr>
    </w:p>
    <w:p w:rsidR="00B614C7" w:rsidRDefault="0096467A" w:rsidP="00A4035B">
      <w:pPr>
        <w:pStyle w:val="ae"/>
        <w:spacing w:before="1" w:line="276" w:lineRule="auto"/>
        <w:ind w:left="284" w:right="675" w:firstLine="180"/>
        <w:jc w:val="center"/>
        <w:rPr>
          <w:sz w:val="28"/>
          <w:szCs w:val="28"/>
        </w:rPr>
      </w:pPr>
      <w:bookmarkStart w:id="1" w:name="block-21212296"/>
      <w:bookmarkEnd w:id="0"/>
      <w:r w:rsidRPr="0096467A">
        <w:rPr>
          <w:b/>
          <w:color w:val="000000"/>
          <w:sz w:val="28"/>
        </w:rPr>
        <w:lastRenderedPageBreak/>
        <w:t>ПОЯСНИТЕЛЬНАЯ ЗАПИСКА</w:t>
      </w:r>
    </w:p>
    <w:p w:rsidR="00B614C7" w:rsidRPr="00C8709C" w:rsidRDefault="00B614C7" w:rsidP="00A4035B">
      <w:pPr>
        <w:pStyle w:val="ae"/>
        <w:spacing w:before="1" w:line="276" w:lineRule="auto"/>
        <w:ind w:left="284" w:right="-1" w:firstLine="287"/>
        <w:jc w:val="both"/>
        <w:rPr>
          <w:sz w:val="28"/>
          <w:szCs w:val="28"/>
        </w:rPr>
      </w:pPr>
      <w:proofErr w:type="gramStart"/>
      <w:r w:rsidRPr="00C8709C">
        <w:rPr>
          <w:sz w:val="28"/>
          <w:szCs w:val="28"/>
        </w:rPr>
        <w:t>Программа  учебного  предмета биология разработана в соответствии с требованиями обновлённого Федерального государственного образовательного стандарта</w:t>
      </w:r>
      <w:r w:rsidRPr="00C8709C">
        <w:rPr>
          <w:color w:val="202124"/>
          <w:sz w:val="28"/>
          <w:szCs w:val="28"/>
          <w:shd w:val="clear" w:color="auto" w:fill="FFFFFF"/>
        </w:rPr>
        <w:t xml:space="preserve">), </w:t>
      </w:r>
      <w:r w:rsidRPr="00C8709C">
        <w:rPr>
          <w:sz w:val="28"/>
          <w:szCs w:val="28"/>
        </w:rPr>
        <w:t xml:space="preserve">основного общего образования (ФГОС ООО) с  учётом  </w:t>
      </w:r>
      <w:r w:rsidRPr="00C8709C">
        <w:rPr>
          <w:rFonts w:ascii="Arial" w:hAnsi="Arial" w:cs="Arial"/>
          <w:color w:val="202124"/>
          <w:sz w:val="28"/>
          <w:szCs w:val="28"/>
          <w:shd w:val="clear" w:color="auto" w:fill="FFFFFF"/>
        </w:rPr>
        <w:t> </w:t>
      </w:r>
      <w:r w:rsidRPr="00C8709C">
        <w:rPr>
          <w:color w:val="202124"/>
          <w:sz w:val="28"/>
          <w:szCs w:val="28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>
        <w:rPr>
          <w:sz w:val="28"/>
          <w:szCs w:val="28"/>
        </w:rPr>
        <w:t>о</w:t>
      </w:r>
      <w:r w:rsidRPr="00C8709C">
        <w:rPr>
          <w:sz w:val="28"/>
          <w:szCs w:val="28"/>
        </w:rPr>
        <w:t>сновной образовательной программы основного общего образов</w:t>
      </w:r>
      <w:r>
        <w:rPr>
          <w:sz w:val="28"/>
          <w:szCs w:val="28"/>
        </w:rPr>
        <w:t>ания  МБОУ «Конёвская школа» и р</w:t>
      </w:r>
      <w:r w:rsidRPr="00C8709C">
        <w:rPr>
          <w:sz w:val="28"/>
          <w:szCs w:val="28"/>
        </w:rPr>
        <w:t>абочей программы воспитания МБОУ «Конёвская школа».</w:t>
      </w:r>
      <w:proofErr w:type="gramEnd"/>
    </w:p>
    <w:p w:rsidR="00B614C7" w:rsidRDefault="00B614C7" w:rsidP="00A4035B">
      <w:pPr>
        <w:ind w:left="284" w:right="-1" w:firstLine="287"/>
        <w:rPr>
          <w:rFonts w:ascii="Times New Roman" w:hAnsi="Times New Roman" w:cs="Times New Roman"/>
          <w:sz w:val="28"/>
          <w:szCs w:val="28"/>
          <w:lang w:val="ru-RU"/>
        </w:rPr>
      </w:pPr>
      <w:r w:rsidRPr="00082CDD">
        <w:rPr>
          <w:rFonts w:ascii="Times New Roman" w:hAnsi="Times New Roman" w:cs="Times New Roman"/>
          <w:sz w:val="28"/>
          <w:szCs w:val="28"/>
          <w:lang w:val="ru-RU"/>
        </w:rPr>
        <w:t>Региональное содержание включено в структуру  урока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57DE" w:rsidRDefault="0096467A" w:rsidP="00A4035B">
      <w:pPr>
        <w:spacing w:after="0" w:line="264" w:lineRule="auto"/>
        <w:ind w:left="284" w:right="-1" w:firstLine="287"/>
        <w:jc w:val="both"/>
      </w:pPr>
      <w:bookmarkStart w:id="2" w:name="block-21212298"/>
      <w:bookmarkEnd w:id="1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0257DE" w:rsidRDefault="000257DE" w:rsidP="00A4035B">
      <w:pPr>
        <w:spacing w:after="0" w:line="264" w:lineRule="auto"/>
        <w:ind w:left="284" w:right="-1" w:firstLine="287"/>
        <w:jc w:val="both"/>
      </w:pPr>
    </w:p>
    <w:p w:rsidR="000257DE" w:rsidRDefault="0096467A" w:rsidP="00A4035B">
      <w:pPr>
        <w:spacing w:after="0" w:line="264" w:lineRule="auto"/>
        <w:ind w:left="284" w:right="-1" w:firstLine="287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257DE" w:rsidRDefault="0096467A" w:rsidP="00A4035B">
      <w:pPr>
        <w:numPr>
          <w:ilvl w:val="0"/>
          <w:numId w:val="7"/>
        </w:numPr>
        <w:spacing w:after="0" w:line="264" w:lineRule="auto"/>
        <w:ind w:left="284" w:right="-1" w:firstLine="287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:rsidR="000257DE" w:rsidRPr="0096467A" w:rsidRDefault="0096467A" w:rsidP="00A4035B">
      <w:pPr>
        <w:spacing w:after="0" w:line="264" w:lineRule="auto"/>
        <w:ind w:left="284" w:right="-1" w:firstLine="287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0257DE" w:rsidRPr="0096467A" w:rsidRDefault="0096467A" w:rsidP="00A4035B">
      <w:pPr>
        <w:spacing w:after="0" w:line="264" w:lineRule="auto"/>
        <w:ind w:left="284" w:right="-1" w:firstLine="287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0257DE" w:rsidRPr="0096467A" w:rsidRDefault="0096467A" w:rsidP="00A4035B">
      <w:pPr>
        <w:spacing w:after="0" w:line="264" w:lineRule="auto"/>
        <w:ind w:left="284" w:right="-1" w:firstLine="287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связь между собой.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Обнаружение неорганических и органических веществ в растении.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0257DE" w:rsidRDefault="0096467A" w:rsidP="00A4035B">
      <w:pPr>
        <w:numPr>
          <w:ilvl w:val="0"/>
          <w:numId w:val="8"/>
        </w:numPr>
        <w:spacing w:after="0" w:line="264" w:lineRule="auto"/>
        <w:ind w:left="284"/>
        <w:jc w:val="both"/>
      </w:pPr>
      <w:r w:rsidRPr="009646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многообразие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покрытосеменных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</w:t>
      </w:r>
      <w:r w:rsidRPr="009646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воды и минеральных веществ, необходимых растению (корневое давление, осмос). Видоизменение корней. 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Строение и разнообразие цветков. Соцветия. Плоды. </w:t>
      </w:r>
      <w:r w:rsidRPr="00526CD5">
        <w:rPr>
          <w:rFonts w:ascii="Times New Roman" w:hAnsi="Times New Roman"/>
          <w:color w:val="000000"/>
          <w:sz w:val="28"/>
          <w:lang w:val="ru-RU"/>
        </w:rPr>
        <w:t xml:space="preserve">Типы плодов. </w:t>
      </w:r>
      <w:r w:rsidRPr="0096467A">
        <w:rPr>
          <w:rFonts w:ascii="Times New Roman" w:hAnsi="Times New Roman"/>
          <w:color w:val="000000"/>
          <w:sz w:val="28"/>
          <w:lang w:val="ru-RU"/>
        </w:rPr>
        <w:t>Распространение плодов и семян в природе.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листорасположением (на комнатных растениях).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0257DE" w:rsidRDefault="0096467A" w:rsidP="00A4035B">
      <w:pPr>
        <w:numPr>
          <w:ilvl w:val="0"/>
          <w:numId w:val="9"/>
        </w:numPr>
        <w:spacing w:after="0" w:line="264" w:lineRule="auto"/>
        <w:ind w:left="284"/>
        <w:jc w:val="both"/>
      </w:pPr>
      <w:r w:rsidRPr="009646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:rsidR="000257DE" w:rsidRDefault="0096467A" w:rsidP="00A4035B">
      <w:pPr>
        <w:spacing w:after="0" w:line="264" w:lineRule="auto"/>
        <w:ind w:left="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proofErr w:type="gramStart"/>
      <w:r w:rsidRPr="0096467A">
        <w:rPr>
          <w:rFonts w:ascii="Times New Roman" w:hAnsi="Times New Roman"/>
          <w:color w:val="000000"/>
          <w:sz w:val="28"/>
          <w:lang w:val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96467A">
        <w:rPr>
          <w:rFonts w:ascii="Times New Roman" w:hAnsi="Times New Roman"/>
          <w:color w:val="000000"/>
          <w:sz w:val="28"/>
          <w:lang w:val="ru-RU"/>
        </w:rPr>
        <w:t xml:space="preserve"> Минеральное питание растений. Удобрения. 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0257DE" w:rsidRPr="00526CD5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Поглощение корнями воды и минеральных веществ, необходимых растению </w:t>
      </w:r>
      <w:r w:rsidRPr="00FE45CE">
        <w:rPr>
          <w:rFonts w:ascii="Times New Roman" w:hAnsi="Times New Roman"/>
          <w:color w:val="000000"/>
          <w:sz w:val="28"/>
          <w:lang w:val="ru-RU"/>
        </w:rPr>
        <w:t xml:space="preserve">(корневое давление, осмос). </w:t>
      </w:r>
      <w:r w:rsidRPr="0096467A">
        <w:rPr>
          <w:rFonts w:ascii="Times New Roman" w:hAnsi="Times New Roman"/>
          <w:color w:val="000000"/>
          <w:sz w:val="28"/>
          <w:lang w:val="ru-RU"/>
        </w:rPr>
        <w:t xml:space="preserve">Почва, её плодородие. Значение обработки почвы (окучивание), внесения удобрений, прореживания проростков, полива для жизни культурных растений. </w:t>
      </w:r>
      <w:r w:rsidRPr="00526CD5">
        <w:rPr>
          <w:rFonts w:ascii="Times New Roman" w:hAnsi="Times New Roman"/>
          <w:color w:val="000000"/>
          <w:sz w:val="28"/>
          <w:lang w:val="ru-RU"/>
        </w:rPr>
        <w:t>Гидропоника.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526C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Фотосинтез. Лист – орган воздушного питания. </w:t>
      </w:r>
      <w:r w:rsidRPr="0096467A">
        <w:rPr>
          <w:rFonts w:ascii="Times New Roman" w:hAnsi="Times New Roman"/>
          <w:color w:val="000000"/>
          <w:sz w:val="28"/>
          <w:lang w:val="ru-RU"/>
        </w:rPr>
        <w:t>Значение фотосинтеза в природе и в жизни человека.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96467A">
        <w:rPr>
          <w:rFonts w:ascii="Times New Roman" w:hAnsi="Times New Roman"/>
          <w:color w:val="000000"/>
          <w:sz w:val="28"/>
          <w:lang w:val="ru-RU"/>
        </w:rPr>
        <w:t>устьичный</w:t>
      </w:r>
      <w:proofErr w:type="spellEnd"/>
      <w:r w:rsidRPr="0096467A">
        <w:rPr>
          <w:rFonts w:ascii="Times New Roman" w:hAnsi="Times New Roman"/>
          <w:color w:val="000000"/>
          <w:sz w:val="28"/>
          <w:lang w:val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</w:t>
      </w:r>
      <w:r w:rsidRPr="00526CD5">
        <w:rPr>
          <w:rFonts w:ascii="Times New Roman" w:hAnsi="Times New Roman"/>
          <w:color w:val="000000"/>
          <w:sz w:val="28"/>
          <w:lang w:val="ru-RU"/>
        </w:rPr>
        <w:t xml:space="preserve">Опыление. Перекрёстное опыление (ветром, животными, водой) и самоопыление. </w:t>
      </w:r>
      <w:r w:rsidRPr="0096467A">
        <w:rPr>
          <w:rFonts w:ascii="Times New Roman" w:hAnsi="Times New Roman"/>
          <w:color w:val="000000"/>
          <w:sz w:val="28"/>
          <w:lang w:val="ru-RU"/>
        </w:rPr>
        <w:t>Двойное оплодотворение. Наследование признаков обоих растений.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lastRenderedPageBreak/>
        <w:t>Выявление передвижения воды и минеральных веществ по древесине.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96467A">
        <w:rPr>
          <w:rFonts w:ascii="Times New Roman" w:hAnsi="Times New Roman"/>
          <w:color w:val="000000"/>
          <w:sz w:val="28"/>
          <w:lang w:val="ru-RU"/>
        </w:rPr>
        <w:t>сенполия</w:t>
      </w:r>
      <w:proofErr w:type="spellEnd"/>
      <w:r w:rsidRPr="0096467A">
        <w:rPr>
          <w:rFonts w:ascii="Times New Roman" w:hAnsi="Times New Roman"/>
          <w:color w:val="000000"/>
          <w:sz w:val="28"/>
          <w:lang w:val="ru-RU"/>
        </w:rPr>
        <w:t xml:space="preserve">, бегония, </w:t>
      </w:r>
      <w:proofErr w:type="spellStart"/>
      <w:r w:rsidRPr="0096467A">
        <w:rPr>
          <w:rFonts w:ascii="Times New Roman" w:hAnsi="Times New Roman"/>
          <w:color w:val="000000"/>
          <w:sz w:val="28"/>
          <w:lang w:val="ru-RU"/>
        </w:rPr>
        <w:t>сансевьера</w:t>
      </w:r>
      <w:proofErr w:type="spellEnd"/>
      <w:r w:rsidRPr="0096467A">
        <w:rPr>
          <w:rFonts w:ascii="Times New Roman" w:hAnsi="Times New Roman"/>
          <w:color w:val="000000"/>
          <w:sz w:val="28"/>
          <w:lang w:val="ru-RU"/>
        </w:rPr>
        <w:t xml:space="preserve"> и другие растения).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0257DE" w:rsidRDefault="0096467A" w:rsidP="00A4035B">
      <w:pPr>
        <w:spacing w:after="0" w:line="264" w:lineRule="auto"/>
        <w:ind w:left="284"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26CD5">
        <w:rPr>
          <w:rFonts w:ascii="Times New Roman" w:hAnsi="Times New Roman"/>
          <w:color w:val="000000"/>
          <w:sz w:val="28"/>
          <w:lang w:val="ru-RU"/>
        </w:rPr>
        <w:t>Определение условий прорастания семян.</w:t>
      </w:r>
    </w:p>
    <w:p w:rsidR="00A4035B" w:rsidRPr="0096467A" w:rsidRDefault="00A4035B" w:rsidP="00A4035B">
      <w:pPr>
        <w:spacing w:after="0" w:line="264" w:lineRule="auto"/>
        <w:ind w:left="284" w:firstLine="600"/>
        <w:jc w:val="both"/>
        <w:rPr>
          <w:lang w:val="ru-RU"/>
        </w:rPr>
        <w:sectPr w:rsidR="00A4035B" w:rsidRPr="0096467A" w:rsidSect="00A4035B">
          <w:pgSz w:w="11906" w:h="16383"/>
          <w:pgMar w:top="1134" w:right="851" w:bottom="1134" w:left="1276" w:header="720" w:footer="720" w:gutter="0"/>
          <w:cols w:space="720"/>
        </w:sectPr>
      </w:pPr>
    </w:p>
    <w:p w:rsidR="00526CD5" w:rsidRPr="002665D5" w:rsidRDefault="00526CD5" w:rsidP="00A4035B">
      <w:pPr>
        <w:spacing w:after="0" w:line="264" w:lineRule="auto"/>
        <w:ind w:left="284"/>
        <w:jc w:val="both"/>
        <w:rPr>
          <w:sz w:val="28"/>
          <w:szCs w:val="28"/>
          <w:lang w:val="ru-RU"/>
        </w:rPr>
      </w:pPr>
      <w:bookmarkStart w:id="3" w:name="block-21212297"/>
      <w:bookmarkEnd w:id="2"/>
      <w:r w:rsidRPr="002665D5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предметные результаты </w:t>
      </w:r>
      <w:r w:rsidRPr="002665D5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</w:t>
      </w:r>
    </w:p>
    <w:p w:rsidR="000257DE" w:rsidRPr="0096467A" w:rsidRDefault="0096467A" w:rsidP="00A4035B">
      <w:pPr>
        <w:spacing w:after="0" w:line="264" w:lineRule="auto"/>
        <w:ind w:left="284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96467A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96467A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96467A">
        <w:rPr>
          <w:rFonts w:ascii="Times New Roman" w:hAnsi="Times New Roman"/>
          <w:color w:val="000000"/>
          <w:sz w:val="28"/>
          <w:lang w:val="ru-RU"/>
        </w:rPr>
        <w:t xml:space="preserve">) и зарубежных учёных (в том числе Р. Гук, М. </w:t>
      </w:r>
      <w:proofErr w:type="spellStart"/>
      <w:r w:rsidRPr="0096467A">
        <w:rPr>
          <w:rFonts w:ascii="Times New Roman" w:hAnsi="Times New Roman"/>
          <w:color w:val="000000"/>
          <w:sz w:val="28"/>
          <w:lang w:val="ru-RU"/>
        </w:rPr>
        <w:t>Мальпиги</w:t>
      </w:r>
      <w:proofErr w:type="spellEnd"/>
      <w:r w:rsidRPr="0096467A">
        <w:rPr>
          <w:rFonts w:ascii="Times New Roman" w:hAnsi="Times New Roman"/>
          <w:color w:val="000000"/>
          <w:sz w:val="28"/>
          <w:lang w:val="ru-RU"/>
        </w:rPr>
        <w:t>) в развитие наук о растениях;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proofErr w:type="gramStart"/>
      <w:r w:rsidRPr="0096467A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proofErr w:type="gramStart"/>
      <w:r w:rsidRPr="0096467A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 xml:space="preserve">объяснять роль растений в природе и жизни человека: значение фотосинтеза в природе и в жизни человека, биологическое и хозяйственное </w:t>
      </w:r>
      <w:r w:rsidRPr="0096467A">
        <w:rPr>
          <w:rFonts w:ascii="Times New Roman" w:hAnsi="Times New Roman"/>
          <w:color w:val="000000"/>
          <w:sz w:val="28"/>
          <w:lang w:val="ru-RU"/>
        </w:rPr>
        <w:lastRenderedPageBreak/>
        <w:t>значение видоизменённых побегов, хозяйственное значение вегетативного размножения;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0257DE" w:rsidRPr="0096467A" w:rsidRDefault="0096467A" w:rsidP="00A4035B">
      <w:pPr>
        <w:spacing w:after="0" w:line="264" w:lineRule="auto"/>
        <w:ind w:left="284" w:firstLine="600"/>
        <w:jc w:val="both"/>
        <w:rPr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0257DE" w:rsidRDefault="0096467A" w:rsidP="00A4035B">
      <w:pPr>
        <w:spacing w:after="0" w:line="264" w:lineRule="auto"/>
        <w:ind w:left="284"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96467A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FE45CE" w:rsidRDefault="00FE45CE" w:rsidP="00A4035B">
      <w:pPr>
        <w:spacing w:after="0"/>
        <w:ind w:left="284"/>
        <w:rPr>
          <w:rFonts w:ascii="Times New Roman" w:hAnsi="Times New Roman"/>
          <w:color w:val="000000"/>
          <w:sz w:val="28"/>
          <w:lang w:val="ru-RU"/>
        </w:rPr>
      </w:pPr>
      <w:bookmarkStart w:id="4" w:name="block-21212299"/>
      <w:bookmarkEnd w:id="3"/>
    </w:p>
    <w:p w:rsidR="00FE45CE" w:rsidRDefault="00FE45CE" w:rsidP="00A4035B">
      <w:pPr>
        <w:spacing w:after="0"/>
        <w:ind w:left="284"/>
        <w:rPr>
          <w:rFonts w:ascii="Times New Roman" w:hAnsi="Times New Roman"/>
          <w:b/>
          <w:color w:val="000000"/>
          <w:sz w:val="28"/>
          <w:lang w:val="ru-RU"/>
        </w:rPr>
      </w:pPr>
      <w:r w:rsidRPr="00FE45CE">
        <w:rPr>
          <w:rFonts w:ascii="Times New Roman" w:hAnsi="Times New Roman"/>
          <w:b/>
          <w:color w:val="000000"/>
          <w:sz w:val="28"/>
          <w:lang w:val="ru-RU"/>
        </w:rPr>
        <w:t>ТЕМАТИЧЕСКОЕ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45CE">
        <w:rPr>
          <w:rFonts w:ascii="Times New Roman" w:hAnsi="Times New Roman"/>
          <w:b/>
          <w:color w:val="000000"/>
          <w:sz w:val="28"/>
          <w:lang w:val="ru-RU"/>
        </w:rPr>
        <w:t xml:space="preserve"> ПЛАНИРОВАНИЕ</w:t>
      </w:r>
    </w:p>
    <w:p w:rsidR="000257DE" w:rsidRDefault="00FE45CE" w:rsidP="00A4035B">
      <w:pPr>
        <w:spacing w:after="0"/>
        <w:ind w:left="284"/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6467A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995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343"/>
        <w:gridCol w:w="1619"/>
        <w:gridCol w:w="283"/>
        <w:gridCol w:w="1925"/>
        <w:gridCol w:w="3118"/>
      </w:tblGrid>
      <w:tr w:rsidR="000257DE" w:rsidTr="00A4035B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2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</w:t>
            </w:r>
          </w:p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257DE" w:rsidRDefault="000257DE" w:rsidP="00A4035B">
            <w:pPr>
              <w:spacing w:after="0"/>
              <w:jc w:val="center"/>
            </w:pPr>
          </w:p>
        </w:tc>
      </w:tr>
      <w:tr w:rsidR="000257DE" w:rsidTr="00A4035B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7DE" w:rsidRDefault="000257DE" w:rsidP="00A4035B"/>
        </w:tc>
        <w:tc>
          <w:tcPr>
            <w:tcW w:w="23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7DE" w:rsidRDefault="000257DE" w:rsidP="00A4035B"/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7DE" w:rsidRDefault="000257DE" w:rsidP="00A4035B"/>
        </w:tc>
      </w:tr>
      <w:tr w:rsidR="000257DE" w:rsidRPr="00A4035B" w:rsidTr="00A4035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257DE" w:rsidRPr="0096467A" w:rsidRDefault="0096467A" w:rsidP="00A4035B">
            <w:pPr>
              <w:spacing w:after="0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57DE" w:rsidRPr="00A4035B" w:rsidTr="00A4035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0257DE" w:rsidRPr="0096467A" w:rsidRDefault="0096467A" w:rsidP="00A4035B">
            <w:pPr>
              <w:spacing w:after="0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257DE" w:rsidRPr="0096467A" w:rsidRDefault="0096467A" w:rsidP="00A4035B">
            <w:pPr>
              <w:spacing w:after="0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57DE" w:rsidRPr="00A4035B" w:rsidTr="00A4035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257DE" w:rsidRPr="0096467A" w:rsidRDefault="0096467A" w:rsidP="00A4035B">
            <w:pPr>
              <w:spacing w:after="0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57DE" w:rsidRPr="00A4035B" w:rsidTr="00A4035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>
            <w:pPr>
              <w:spacing w:after="0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257DE" w:rsidRPr="0096467A" w:rsidRDefault="0096467A" w:rsidP="00A4035B">
            <w:pPr>
              <w:spacing w:after="0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57DE" w:rsidTr="00A4035B">
        <w:trPr>
          <w:trHeight w:val="144"/>
          <w:tblCellSpacing w:w="20" w:type="nil"/>
        </w:trPr>
        <w:tc>
          <w:tcPr>
            <w:tcW w:w="3010" w:type="dxa"/>
            <w:gridSpan w:val="2"/>
            <w:tcMar>
              <w:top w:w="50" w:type="dxa"/>
              <w:left w:w="100" w:type="dxa"/>
            </w:tcMar>
            <w:vAlign w:val="center"/>
          </w:tcPr>
          <w:p w:rsidR="000257DE" w:rsidRPr="0096467A" w:rsidRDefault="0096467A" w:rsidP="00A4035B">
            <w:pPr>
              <w:spacing w:after="0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83" w:type="dxa"/>
            <w:tcMar>
              <w:top w:w="50" w:type="dxa"/>
              <w:left w:w="100" w:type="dxa"/>
            </w:tcMar>
            <w:vAlign w:val="center"/>
          </w:tcPr>
          <w:p w:rsidR="000257DE" w:rsidRPr="001F6F78" w:rsidRDefault="0096467A" w:rsidP="00A4035B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257DE" w:rsidRDefault="0096467A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257DE" w:rsidRDefault="000257DE" w:rsidP="00A4035B"/>
        </w:tc>
      </w:tr>
    </w:tbl>
    <w:p w:rsidR="000257DE" w:rsidRDefault="000257DE" w:rsidP="00A4035B">
      <w:pPr>
        <w:ind w:left="284"/>
        <w:sectPr w:rsidR="000257DE" w:rsidSect="00A4035B">
          <w:pgSz w:w="11906" w:h="16383"/>
          <w:pgMar w:top="851" w:right="1134" w:bottom="1276" w:left="1134" w:header="720" w:footer="720" w:gutter="0"/>
          <w:cols w:space="720"/>
          <w:docGrid w:linePitch="299"/>
        </w:sectPr>
      </w:pPr>
    </w:p>
    <w:p w:rsidR="00FE45CE" w:rsidRDefault="00FE45CE" w:rsidP="00A4035B">
      <w:pPr>
        <w:spacing w:after="0"/>
        <w:ind w:left="284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1212293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257DE" w:rsidRDefault="0096467A" w:rsidP="00A4035B">
      <w:pPr>
        <w:spacing w:after="0"/>
        <w:ind w:left="284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01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26"/>
        <w:gridCol w:w="5028"/>
        <w:gridCol w:w="1902"/>
        <w:gridCol w:w="236"/>
        <w:gridCol w:w="1947"/>
      </w:tblGrid>
      <w:tr w:rsidR="001F6F78" w:rsidTr="00A4035B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6F78" w:rsidRDefault="001F6F78" w:rsidP="00A4035B">
            <w:pPr>
              <w:spacing w:after="0"/>
              <w:ind w:left="284"/>
            </w:pPr>
          </w:p>
        </w:tc>
        <w:tc>
          <w:tcPr>
            <w:tcW w:w="5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6F78" w:rsidRDefault="001F6F78" w:rsidP="00A4035B">
            <w:pPr>
              <w:spacing w:after="0"/>
              <w:ind w:left="284"/>
            </w:pPr>
          </w:p>
        </w:tc>
        <w:tc>
          <w:tcPr>
            <w:tcW w:w="4085" w:type="dxa"/>
            <w:gridSpan w:val="3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10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F78" w:rsidRDefault="001F6F78" w:rsidP="00A4035B">
            <w:pPr>
              <w:ind w:left="284"/>
            </w:pPr>
          </w:p>
        </w:tc>
        <w:tc>
          <w:tcPr>
            <w:tcW w:w="50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6F78" w:rsidRDefault="001F6F78" w:rsidP="00A4035B">
            <w:pPr>
              <w:ind w:left="284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6F78" w:rsidRDefault="001F6F78" w:rsidP="00A4035B">
            <w:pPr>
              <w:spacing w:after="0"/>
              <w:ind w:left="284"/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6F78" w:rsidRDefault="001F6F78" w:rsidP="00A4035B">
            <w:pPr>
              <w:spacing w:after="0"/>
              <w:ind w:left="284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микропрепарата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Побег. Развитие побега из почки. Лабораторная работа «Изучение строения вегетативных и генеративных почек (на примере сирени, тополя и других </w:t>
            </w: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растений)»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RPr="0096467A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сенполия</w:t>
            </w:r>
            <w:proofErr w:type="spellEnd"/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бегония, </w:t>
            </w:r>
            <w:proofErr w:type="spellStart"/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сансевьера</w:t>
            </w:r>
            <w:proofErr w:type="spellEnd"/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растения)»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28" w:type="dxa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</w:p>
        </w:tc>
      </w:tr>
      <w:tr w:rsidR="001F6F78" w:rsidTr="00A4035B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1F6F78" w:rsidRPr="0096467A" w:rsidRDefault="001F6F78" w:rsidP="00A4035B">
            <w:pPr>
              <w:spacing w:after="0"/>
              <w:ind w:left="284"/>
              <w:rPr>
                <w:lang w:val="ru-RU"/>
              </w:rPr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 w:rsidRPr="00964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7" w:type="dxa"/>
            <w:tcMar>
              <w:top w:w="50" w:type="dxa"/>
              <w:left w:w="100" w:type="dxa"/>
            </w:tcMar>
            <w:vAlign w:val="center"/>
          </w:tcPr>
          <w:p w:rsidR="001F6F78" w:rsidRDefault="001F6F78" w:rsidP="00A4035B">
            <w:pPr>
              <w:spacing w:after="0"/>
              <w:ind w:left="28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</w:tbl>
    <w:p w:rsidR="00A4035B" w:rsidRDefault="00A4035B" w:rsidP="00A4035B">
      <w:pPr>
        <w:spacing w:after="0" w:line="336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035B" w:rsidRPr="00FA7D21" w:rsidRDefault="00A4035B" w:rsidP="00A4035B">
      <w:pPr>
        <w:spacing w:after="0" w:line="336" w:lineRule="auto"/>
        <w:ind w:left="120"/>
        <w:jc w:val="both"/>
        <w:rPr>
          <w:lang w:val="ru-RU"/>
        </w:rPr>
      </w:pPr>
      <w:r w:rsidRPr="00FA7D2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0257DE" w:rsidRDefault="000257DE" w:rsidP="00A4035B">
      <w:pPr>
        <w:ind w:left="284"/>
        <w:rPr>
          <w:lang w:val="ru-RU"/>
        </w:rPr>
      </w:pPr>
    </w:p>
    <w:p w:rsidR="00A4035B" w:rsidRDefault="00A4035B" w:rsidP="00A4035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4035B" w:rsidRDefault="00A4035B" w:rsidP="00A4035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/>
              <w:ind w:left="272"/>
              <w:rPr>
                <w:lang w:val="ru-RU"/>
              </w:rPr>
            </w:pPr>
            <w:r w:rsidRPr="00FA7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FA7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FA7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A4035B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</w:t>
            </w:r>
            <w:proofErr w:type="gram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В.В. Докучаев, К.А. Тимирязев, С.Г. </w:t>
            </w:r>
            <w:proofErr w:type="spell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Навашин</w:t>
            </w:r>
            <w:proofErr w:type="spell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</w:t>
            </w: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</w:t>
            </w:r>
            <w:proofErr w:type="gram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том числе: </w:t>
            </w: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Гук, М. </w:t>
            </w:r>
            <w:proofErr w:type="spell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Мальпиги</w:t>
            </w:r>
            <w:proofErr w:type="spell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) учёных в развитие наук о растениях</w:t>
            </w:r>
            <w:proofErr w:type="gramEnd"/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биологические термины и понятия (в том числе: ботаника, растительная клетка, растительная ткань, органы растений; система органов растения – корень, побег, почка, лист,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видоизменённые органы, цветок, плод, семя;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</w:t>
            </w:r>
            <w:proofErr w:type="gramEnd"/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  <w:proofErr w:type="gramEnd"/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растительные ткани и органы растений между собой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 или цветковых)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растения и их части по разным основаниям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роль растений в природе и жизни человека: значение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для выращивания и размножения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культурных растений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A4035B" w:rsidRPr="00FA7D21" w:rsidTr="001D042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1D04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1D04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A4035B" w:rsidRPr="00FA7D21" w:rsidRDefault="00A4035B" w:rsidP="00A4035B">
      <w:pPr>
        <w:spacing w:after="0"/>
        <w:ind w:left="120"/>
        <w:rPr>
          <w:lang w:val="ru-RU"/>
        </w:rPr>
      </w:pPr>
    </w:p>
    <w:p w:rsidR="00A4035B" w:rsidRDefault="00A4035B" w:rsidP="00A4035B">
      <w:pPr>
        <w:spacing w:after="0" w:line="336" w:lineRule="auto"/>
        <w:ind w:left="119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A4035B" w:rsidRDefault="00A4035B" w:rsidP="00A4035B">
      <w:pPr>
        <w:spacing w:after="0" w:line="336" w:lineRule="auto"/>
        <w:ind w:left="119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988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51"/>
        <w:gridCol w:w="1843"/>
        <w:gridCol w:w="7087"/>
      </w:tblGrid>
      <w:tr w:rsidR="00A4035B" w:rsidTr="00A4035B">
        <w:trPr>
          <w:trHeight w:val="144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4035B" w:rsidTr="00A4035B">
        <w:trPr>
          <w:trHeight w:val="144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930" w:type="dxa"/>
            <w:gridSpan w:val="2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Ботаника – наука о растениях. Разделы ботаники. Связь ботаники с другими науками и техникой.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Уровни организации растительного организма.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тканей</w:t>
            </w:r>
            <w:proofErr w:type="spellEnd"/>
          </w:p>
        </w:tc>
      </w:tr>
      <w:tr w:rsidR="00A4035B" w:rsidRPr="00FA7D21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A4035B">
            <w:pPr>
              <w:spacing w:after="0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растений. Строение органов растительного организма, их роль и связь между собой</w:t>
            </w:r>
          </w:p>
        </w:tc>
      </w:tr>
      <w:tr w:rsidR="00A4035B" w:rsidRPr="00FA7D21" w:rsidTr="00A4035B">
        <w:trPr>
          <w:trHeight w:val="144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930" w:type="dxa"/>
            <w:gridSpan w:val="2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A4035B">
            <w:pPr>
              <w:spacing w:after="0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</w:t>
            </w:r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Pr="00FA7D21" w:rsidRDefault="00A4035B" w:rsidP="00A4035B">
            <w:pPr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растения.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– орган почвенного (минерального) питания. Корни и корневые системы. Виды корней и типы корневых систем. Внешнее и внутреннее строение корня в связи с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функциями. Корневой чехлик. Зоны корня. Корневые волоски. Рост корня. Поглощение корнями воды и минеральных веществ, необходимых растению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осмос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плодородие. Значение обработки почвы (окучивание), внесения удобрений, прореживания проростков, полива для жизни культурных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Гидропоника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Лист – орган воздушного питания. Фотосинтез. Значение фотосинтеза в природе и в жизни человека</w:t>
            </w:r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Pr="00F86595" w:rsidRDefault="00A4035B" w:rsidP="00A4035B">
            <w:pPr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растения.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Рыхление почвы для улучшения дыхания корней. Условия, препятствующие дыханию корней. Лист как орган дыхания (</w:t>
            </w:r>
            <w:proofErr w:type="spell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устьичный</w:t>
            </w:r>
            <w:proofErr w:type="spell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аппарат). Поступление в лист атмосферного воздуха. Сильная запылённость воздуха как препятствие для дыхания листьев. Стебель как орган дыхания (наличие устьиц в кожице, чечевичек). Особенности дыхания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фотосинтезом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в растении. </w:t>
            </w: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(вода, минеральные соли) и органические вещества (белки, жиры, углеводы, нуклеиновые кислоты, витамины и другие) растения.</w:t>
            </w:r>
            <w:proofErr w:type="gram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стебля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толщину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Видоизменённые побеги: корневище, клубень, луковица.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Рост растения.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 Ветвление побегов. Управление ростом растения. Формирование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кроны. Применение знаний о росте растения в сельском хозяйстве.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побегов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A7D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растения.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цветковых растений в природе.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культурных растений. Клоны. Сохранение признаков материнского растения.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Хозяйственное значение вегетативного размножения. Семенное (генеративное) размножение растений. Цветки и соцветия.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Опыление. Перекрёстное опыление (ветром, животными, водой) и самоопыление.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проростков</w:t>
            </w:r>
            <w:proofErr w:type="spellEnd"/>
          </w:p>
        </w:tc>
      </w:tr>
      <w:tr w:rsidR="00A4035B" w:rsidRPr="00FA7D21" w:rsidTr="00A4035B">
        <w:trPr>
          <w:trHeight w:val="144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5B" w:rsidRDefault="00A4035B" w:rsidP="00A4035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:rsidR="00A4035B" w:rsidRPr="00FA7D21" w:rsidRDefault="00A4035B" w:rsidP="00A4035B">
            <w:pPr>
              <w:spacing w:after="0"/>
              <w:jc w:val="both"/>
              <w:rPr>
                <w:lang w:val="ru-RU"/>
              </w:rPr>
            </w:pPr>
            <w:r w:rsidRPr="00FA7D2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Развитие растения. </w:t>
            </w:r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цветкового растения. Основные периоды развития. Цикл развития цветкового растения. Влияние факторов внешней среды на развитие цветковых растений. </w:t>
            </w:r>
            <w:proofErr w:type="gramStart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Жизненные</w:t>
            </w:r>
            <w:proofErr w:type="gramEnd"/>
            <w:r w:rsidRPr="00FA7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цветковых растений</w:t>
            </w:r>
          </w:p>
        </w:tc>
      </w:tr>
    </w:tbl>
    <w:p w:rsidR="00A4035B" w:rsidRPr="00F86595" w:rsidRDefault="00A4035B" w:rsidP="00A4035B">
      <w:pPr>
        <w:spacing w:before="199" w:after="199" w:line="336" w:lineRule="auto"/>
        <w:ind w:left="120"/>
        <w:rPr>
          <w:lang w:val="ru-RU"/>
        </w:rPr>
      </w:pPr>
      <w:bookmarkStart w:id="6" w:name="block-77285768"/>
      <w:r w:rsidRPr="00F86595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</w:p>
    <w:tbl>
      <w:tblPr>
        <w:tblW w:w="9698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618"/>
        <w:gridCol w:w="8080"/>
      </w:tblGrid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 w:rsidRPr="00F865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rPr>
                <w:lang w:val="ru-RU"/>
              </w:rPr>
            </w:pPr>
            <w:r w:rsidRPr="00F865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865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proofErr w:type="gram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Умение применять систему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 неживой природой; </w:t>
            </w:r>
            <w:proofErr w:type="spell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</w:t>
            </w:r>
            <w:proofErr w:type="spellEnd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представлений о современной теории эволюции и основных свидетельствах эволюции</w:t>
            </w:r>
            <w:proofErr w:type="gramEnd"/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биологических объектов, явлений и процессов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процессов: наблюдение, описание, проведение несложных биологических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характеризовать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жизнедеятельности организма человека, его приспособленность к различным экологическим факторам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описывать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proofErr w:type="spell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</w:t>
            </w:r>
            <w:proofErr w:type="spellEnd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представлений о взаимосвязи наследования потомством признаков от родительских форм с организацией клетки,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proofErr w:type="spell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</w:t>
            </w:r>
            <w:proofErr w:type="spellEnd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представлений об основных факторах окружающей среды, их роли в жизнедеятельности и эволюции организмов; представлений об антропогенном факторе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proofErr w:type="spell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</w:t>
            </w:r>
            <w:proofErr w:type="spellEnd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представлений об экосистемах и значении </w:t>
            </w:r>
            <w:proofErr w:type="spell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биоразнообразия</w:t>
            </w:r>
            <w:proofErr w:type="spellEnd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; о глобальных экологических проблемах, стоящих перед человечеством, и способах их преодоления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учебные задачи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и применять словесные и графические модели для объяснения строения живых систем, явлений и процессов живой природы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 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proofErr w:type="spell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 экологической грамотности: осознание необходимости действий, направленных на сохранение </w:t>
            </w:r>
            <w:proofErr w:type="spell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биоразнообразия</w:t>
            </w:r>
            <w:proofErr w:type="spell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охрану природных экосистем, сохранение и укрепление здоровья человека;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умение выбирать целевые установки в своих действиях и поступках по отношению к живой природе, своему здоровью и здоровью окружающих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приобретённые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</w:t>
            </w:r>
          </w:p>
        </w:tc>
      </w:tr>
      <w:tr w:rsidR="00A4035B" w:rsidRPr="00F86595" w:rsidTr="00A4035B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приёмами оказания первой помощи человеку, выращивания культурных растений и ухода за домашними животными</w:t>
            </w:r>
          </w:p>
        </w:tc>
      </w:tr>
    </w:tbl>
    <w:p w:rsidR="00A4035B" w:rsidRPr="00F86595" w:rsidRDefault="00A4035B" w:rsidP="00A4035B">
      <w:pPr>
        <w:spacing w:after="0" w:line="336" w:lineRule="auto"/>
        <w:ind w:left="120"/>
        <w:rPr>
          <w:lang w:val="ru-RU"/>
        </w:rPr>
      </w:pPr>
    </w:p>
    <w:bookmarkEnd w:id="6"/>
    <w:p w:rsidR="00A4035B" w:rsidRPr="00F86595" w:rsidRDefault="00A4035B" w:rsidP="00A4035B">
      <w:pPr>
        <w:spacing w:before="199" w:after="199" w:line="336" w:lineRule="auto"/>
        <w:ind w:left="120"/>
        <w:rPr>
          <w:lang w:val="ru-RU"/>
        </w:rPr>
      </w:pPr>
      <w:r w:rsidRPr="00F86595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БИОЛОГИИ</w:t>
      </w:r>
    </w:p>
    <w:p w:rsidR="00A4035B" w:rsidRPr="00F86595" w:rsidRDefault="00A4035B" w:rsidP="00A4035B">
      <w:pPr>
        <w:spacing w:after="0" w:line="336" w:lineRule="auto"/>
        <w:ind w:left="120"/>
        <w:rPr>
          <w:lang w:val="ru-RU"/>
        </w:rPr>
      </w:pPr>
    </w:p>
    <w:tbl>
      <w:tblPr>
        <w:tblW w:w="9982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0"/>
        <w:gridCol w:w="9022"/>
      </w:tblGrid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 w:rsidRPr="00F865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Биология – система наук о живой природе. Основные разделы биологии. Ботаника – наука о растениях. Разделы ботаники. Зоология – наука о животных. Разделы зоологии. </w:t>
            </w:r>
            <w:proofErr w:type="gramStart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Науки о человеке (анатомия, физиология, психология, антропология, гигиена, санитария, экология человека).</w:t>
            </w:r>
            <w:proofErr w:type="gramEnd"/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природы. Метод описания в биологии (наглядный, словесный, схематический). Метод измерения (инструменты измерения). Метод классификации организмов. Наблюдение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обитания. Природные и искусственные сообщества.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обитания. Водная, наземно-воздушная, почвенная, </w:t>
            </w:r>
            <w:proofErr w:type="spell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внутриорганизменная</w:t>
            </w:r>
            <w:proofErr w:type="spell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среды обитания.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сообщество.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иродных сообществах. Примеры природных сообществ (лес, пруд, озеро и другие)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Экологические факторы. Растения и условия неживой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Растительные сообщества. Растительность (растительный покров) природных зон Земли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Центры многообразия и происхождения культурных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угодий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природе. Промысловые животные. Загрязнение 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деятельности человека в экосистемах. Охрана растительного и животного мира. Восстановление численности редких видов растений и животных: особо охраняемые природные территории (ООПТ).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здоровья человека от состояния окружающей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аутотренинг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растений, животных и человека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Вымершие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остатки животных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изучение. «Живые ископаемые» животного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Вымершие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Доказательства животного происхождения человека. Сходство человека с млекопитающими. Отличие человека от приматов. Человек разумный. Антропогенез, его этапы. Биологические и социальные факторы становления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Организмы бактерий, грибов и лишайников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Грибы. Общая характеристика. Шляпочные грибы, их 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– </w:t>
            </w:r>
            <w:proofErr w:type="spell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доядерные</w:t>
            </w:r>
            <w:proofErr w:type="spell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организмы. Общая характеристика бактерий. Разнообразие бактерий. Значение бактерий в природных сообществах и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Болезнетворные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вызываемых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бактериями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организм. Систематические группы растений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восходящий ток. Транспорт органических веществ в растении – нисходящий 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почки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растений. Вегетативное размножение цветковых растений в природе. Хозяйственное значение вегетативного размножения. Семенное (генеративное) размножение растений. Цветки и соцветия. Опыление. Двойное оплодотворение. Образование плодов и семян. Типы плодов. Распространение плодов и семян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цветкового растения. Цикл развития цветкового растения. Влияние факторов внешней среды на развитие цветковых растений.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Жизненные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цветковых растений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Классификация растений.</w:t>
            </w:r>
            <w:r w:rsidRPr="00F86595">
              <w:rPr>
                <w:rFonts w:ascii="Times New Roman" w:hAnsi="Times New Roman"/>
                <w:i/>
                <w:color w:val="000000"/>
                <w:spacing w:val="2"/>
                <w:sz w:val="24"/>
                <w:lang w:val="ru-RU"/>
              </w:rPr>
              <w:t xml:space="preserve"> </w:t>
            </w:r>
            <w:r w:rsidRPr="00F86595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Водоросли.</w:t>
            </w:r>
            <w:r w:rsidRPr="00F865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водорослей. </w:t>
            </w:r>
          </w:p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Высшие споровые растения. Моховидные (Мхи).</w:t>
            </w:r>
            <w:r w:rsidRPr="00F865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мхов. Размножение мхов на примере зелёного мха кукушкин лён. Плауновидные (Плауны). Хвощевидные (Хвощи), Папоротниковидные (Папоротники).</w:t>
            </w:r>
            <w:r w:rsidRPr="00F865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Размножение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Цикл развития папоротника. Значение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жизни человека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семенные растения. Голосеменные. Общая характеристика. Хвойные растения, их разнообразие. Строение и жизнедеятельность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хвойных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Размножение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хвойных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, цикл развития на примере сосны. Значение хвойных растений в природе и жизни человека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Покрытосеменные (цветковые) растения. Общая характеристика. Особенности строения и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как наиболее высокоорганизованной группы растений, их господство на Земле. Классификация покрытосеменных растений: класс </w:t>
            </w:r>
            <w:proofErr w:type="gram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Двудольные</w:t>
            </w:r>
            <w:proofErr w:type="gram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класс Однодольные. Признаки классов.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покрытосеменного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организм. Систематические группы животных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признаки животных. Отличия животных от растений. Многообразие животного мира. Органы и системы органов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целое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жизнедеятельности у животных.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животных. Бесполое размножение. Половое размножение. Преимущество полового размножения. Половые железы. Половые 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категории систематики животных. Вид как основная систематическая категория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Одноклеточные животные – простейшие. Строение и жизнедеятельность простейших. Значение простейших в природе и жизни человека. Кишечнополостные (общая характеристика;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Паразитические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Членистоногие (общая характеристика). Ракообразные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типы развития. Значение насекомых в природе и жизни человека. Моллюски (общая характеристика)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суше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Птицы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 скелета и мускулатуры, внутреннего строения.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человека. Свойства тканей, их функции. Органы и системы органов. Организм как единое целое. Взаимосвязь органов и систем как основа гомеостаза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человека, её организация и значение. Рефлекс. Рефлекторная дуга. Рецепторы. Спинной мозг, его строение и функции. Головной мозг, его строение и функции. Большие полушария. Безусловные (врождённые) и условные </w:t>
            </w: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регуляции функций организма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опорно-двигательного аппарата. Скелет человека, строение его отделов и функции. Особенности скелета человека, связанные с </w:t>
            </w:r>
            <w:proofErr w:type="spell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прямохождением</w:t>
            </w:r>
            <w:proofErr w:type="spell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трудовой деятельностью. Мышечная система. Строение и функции скелетных мышц. Работа мышц. Утомление мышц.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и её функции. Форменные элементы крови: эритроциты, лейкоциты и тромбоциты. Плазма крови. Постоянство внутренней среды (гомеостаз). Свёртывание крови. Группы крови. </w:t>
            </w:r>
            <w:proofErr w:type="spellStart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Резусфактор</w:t>
            </w:r>
            <w:proofErr w:type="spellEnd"/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. Переливание крови. Донорство. Иммунитет и его виды. Вакцины и лечебные сыворотки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</w:t>
            </w:r>
            <w:proofErr w:type="spellStart"/>
            <w:r w:rsidRPr="00F865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лимфоотток</w:t>
            </w:r>
            <w:proofErr w:type="spellEnd"/>
            <w:r w:rsidRPr="00F865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. Регуляция деятельности сердца и сосудов. Гигиена </w:t>
            </w:r>
            <w:proofErr w:type="spellStart"/>
            <w:proofErr w:type="gramStart"/>
            <w:r w:rsidRPr="00F865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сердечно-сосудистой</w:t>
            </w:r>
            <w:proofErr w:type="spellEnd"/>
            <w:proofErr w:type="gramEnd"/>
            <w:r w:rsidRPr="00F865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системы.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кровотечениях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поражении органов дыхания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Всасывание питательных веществ и воды. Пищеварительные железы, их роль в пищеварении.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признаков у человека. Наследственные болезни, их причины и предупреждение.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хромосомы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гены</w:t>
            </w:r>
            <w:proofErr w:type="spellEnd"/>
          </w:p>
        </w:tc>
      </w:tr>
      <w:tr w:rsidR="00A4035B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both"/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Анализаторы. Сенсорные системы. Глаз и зрение. Оптическая система глаза. Сетчатка. Зрительное восприятие. Ухо и слух. Строение и функции органа слуха. Механизм работы слухового анализатора. Органы равновесия, мышечного чувства, осязания, обоняния и вкуса.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сенсорных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</w:tr>
      <w:tr w:rsidR="00A4035B" w:rsidRPr="00F86595" w:rsidTr="00A4035B">
        <w:trPr>
          <w:trHeight w:val="144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4035B" w:rsidRDefault="00A4035B" w:rsidP="00A4035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9022" w:type="dxa"/>
            <w:tcMar>
              <w:top w:w="50" w:type="dxa"/>
              <w:left w:w="100" w:type="dxa"/>
            </w:tcMar>
            <w:vAlign w:val="center"/>
          </w:tcPr>
          <w:p w:rsidR="00A4035B" w:rsidRPr="00F86595" w:rsidRDefault="00A4035B" w:rsidP="00A4035B">
            <w:pPr>
              <w:spacing w:after="0"/>
              <w:jc w:val="both"/>
              <w:rPr>
                <w:lang w:val="ru-RU"/>
              </w:rPr>
            </w:pPr>
            <w:r w:rsidRPr="00F86595">
              <w:rPr>
                <w:rFonts w:ascii="Times New Roman" w:hAnsi="Times New Roman"/>
                <w:color w:val="000000"/>
                <w:sz w:val="24"/>
                <w:lang w:val="ru-RU"/>
              </w:rPr>
              <w:t>Психика и поведение человека. Потребности и мотивы 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  <w:bookmarkEnd w:id="5"/>
    </w:tbl>
    <w:p w:rsidR="0096467A" w:rsidRPr="001F6F78" w:rsidRDefault="0096467A" w:rsidP="00A4035B">
      <w:pPr>
        <w:spacing w:after="0"/>
        <w:ind w:left="284"/>
        <w:rPr>
          <w:lang w:val="ru-RU"/>
        </w:rPr>
      </w:pPr>
    </w:p>
    <w:sectPr w:rsidR="0096467A" w:rsidRPr="001F6F78" w:rsidSect="00A4035B">
      <w:pgSz w:w="11906" w:h="16383"/>
      <w:pgMar w:top="851" w:right="1134" w:bottom="1276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1D11"/>
    <w:multiLevelType w:val="multilevel"/>
    <w:tmpl w:val="AB74F9F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906E9E"/>
    <w:multiLevelType w:val="multilevel"/>
    <w:tmpl w:val="DEFACA9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B692A"/>
    <w:multiLevelType w:val="multilevel"/>
    <w:tmpl w:val="9B84C8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AC73FE"/>
    <w:multiLevelType w:val="multilevel"/>
    <w:tmpl w:val="62D618D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D426FC"/>
    <w:multiLevelType w:val="multilevel"/>
    <w:tmpl w:val="B6B016E0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87D26"/>
    <w:multiLevelType w:val="multilevel"/>
    <w:tmpl w:val="DE7E256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D27191"/>
    <w:multiLevelType w:val="multilevel"/>
    <w:tmpl w:val="200E1DF2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223999"/>
    <w:multiLevelType w:val="multilevel"/>
    <w:tmpl w:val="DB24AB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4456E4"/>
    <w:multiLevelType w:val="multilevel"/>
    <w:tmpl w:val="60AAF61C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525476"/>
    <w:multiLevelType w:val="multilevel"/>
    <w:tmpl w:val="FA4E086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ED6F54"/>
    <w:multiLevelType w:val="multilevel"/>
    <w:tmpl w:val="7E388AD8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723E35"/>
    <w:multiLevelType w:val="multilevel"/>
    <w:tmpl w:val="5278286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B30B4A"/>
    <w:multiLevelType w:val="multilevel"/>
    <w:tmpl w:val="6D8AA64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1639EA"/>
    <w:multiLevelType w:val="multilevel"/>
    <w:tmpl w:val="26FC132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4F68DE"/>
    <w:multiLevelType w:val="multilevel"/>
    <w:tmpl w:val="CD56D49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E147FE"/>
    <w:multiLevelType w:val="multilevel"/>
    <w:tmpl w:val="2988C4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21604F"/>
    <w:multiLevelType w:val="multilevel"/>
    <w:tmpl w:val="018806E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1F53E6"/>
    <w:multiLevelType w:val="multilevel"/>
    <w:tmpl w:val="A59CC42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0346A5"/>
    <w:multiLevelType w:val="multilevel"/>
    <w:tmpl w:val="B36CD1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A57533"/>
    <w:multiLevelType w:val="multilevel"/>
    <w:tmpl w:val="DF7A0A0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472F47"/>
    <w:multiLevelType w:val="multilevel"/>
    <w:tmpl w:val="C2B63FD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6A3EDF"/>
    <w:multiLevelType w:val="multilevel"/>
    <w:tmpl w:val="720CC13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7033A7"/>
    <w:multiLevelType w:val="multilevel"/>
    <w:tmpl w:val="717AC21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CE7574"/>
    <w:multiLevelType w:val="multilevel"/>
    <w:tmpl w:val="6D88944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37114B"/>
    <w:multiLevelType w:val="multilevel"/>
    <w:tmpl w:val="923202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B20445"/>
    <w:multiLevelType w:val="multilevel"/>
    <w:tmpl w:val="0EA299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D20A24"/>
    <w:multiLevelType w:val="multilevel"/>
    <w:tmpl w:val="7FF206B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B02969"/>
    <w:multiLevelType w:val="multilevel"/>
    <w:tmpl w:val="CB26F5B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C62609"/>
    <w:multiLevelType w:val="multilevel"/>
    <w:tmpl w:val="CA2E008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E23577"/>
    <w:multiLevelType w:val="multilevel"/>
    <w:tmpl w:val="C0529CF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8E67B8"/>
    <w:multiLevelType w:val="multilevel"/>
    <w:tmpl w:val="9180655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BF5E01"/>
    <w:multiLevelType w:val="multilevel"/>
    <w:tmpl w:val="3EE2E464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B15A2C"/>
    <w:multiLevelType w:val="multilevel"/>
    <w:tmpl w:val="4022B30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B8539C"/>
    <w:multiLevelType w:val="multilevel"/>
    <w:tmpl w:val="8E420D2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DB62B2"/>
    <w:multiLevelType w:val="multilevel"/>
    <w:tmpl w:val="354ACB5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7"/>
  </w:num>
  <w:num w:numId="3">
    <w:abstractNumId w:val="20"/>
  </w:num>
  <w:num w:numId="4">
    <w:abstractNumId w:val="23"/>
  </w:num>
  <w:num w:numId="5">
    <w:abstractNumId w:val="22"/>
  </w:num>
  <w:num w:numId="6">
    <w:abstractNumId w:val="19"/>
  </w:num>
  <w:num w:numId="7">
    <w:abstractNumId w:val="18"/>
  </w:num>
  <w:num w:numId="8">
    <w:abstractNumId w:val="29"/>
  </w:num>
  <w:num w:numId="9">
    <w:abstractNumId w:val="1"/>
  </w:num>
  <w:num w:numId="10">
    <w:abstractNumId w:val="7"/>
  </w:num>
  <w:num w:numId="11">
    <w:abstractNumId w:val="15"/>
  </w:num>
  <w:num w:numId="12">
    <w:abstractNumId w:val="16"/>
  </w:num>
  <w:num w:numId="13">
    <w:abstractNumId w:val="26"/>
  </w:num>
  <w:num w:numId="14">
    <w:abstractNumId w:val="30"/>
  </w:num>
  <w:num w:numId="15">
    <w:abstractNumId w:val="2"/>
  </w:num>
  <w:num w:numId="16">
    <w:abstractNumId w:val="11"/>
  </w:num>
  <w:num w:numId="17">
    <w:abstractNumId w:val="0"/>
  </w:num>
  <w:num w:numId="18">
    <w:abstractNumId w:val="28"/>
  </w:num>
  <w:num w:numId="19">
    <w:abstractNumId w:val="9"/>
  </w:num>
  <w:num w:numId="20">
    <w:abstractNumId w:val="33"/>
  </w:num>
  <w:num w:numId="21">
    <w:abstractNumId w:val="25"/>
  </w:num>
  <w:num w:numId="22">
    <w:abstractNumId w:val="13"/>
  </w:num>
  <w:num w:numId="23">
    <w:abstractNumId w:val="5"/>
  </w:num>
  <w:num w:numId="24">
    <w:abstractNumId w:val="17"/>
  </w:num>
  <w:num w:numId="25">
    <w:abstractNumId w:val="21"/>
  </w:num>
  <w:num w:numId="26">
    <w:abstractNumId w:val="3"/>
  </w:num>
  <w:num w:numId="27">
    <w:abstractNumId w:val="8"/>
  </w:num>
  <w:num w:numId="28">
    <w:abstractNumId w:val="10"/>
  </w:num>
  <w:num w:numId="29">
    <w:abstractNumId w:val="32"/>
  </w:num>
  <w:num w:numId="30">
    <w:abstractNumId w:val="31"/>
  </w:num>
  <w:num w:numId="31">
    <w:abstractNumId w:val="14"/>
  </w:num>
  <w:num w:numId="32">
    <w:abstractNumId w:val="34"/>
  </w:num>
  <w:num w:numId="33">
    <w:abstractNumId w:val="6"/>
  </w:num>
  <w:num w:numId="34">
    <w:abstractNumId w:val="12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57DE"/>
    <w:rsid w:val="000257DE"/>
    <w:rsid w:val="001F6F78"/>
    <w:rsid w:val="002B63D1"/>
    <w:rsid w:val="004E12DD"/>
    <w:rsid w:val="00526CD5"/>
    <w:rsid w:val="0096467A"/>
    <w:rsid w:val="00A4035B"/>
    <w:rsid w:val="00B614C7"/>
    <w:rsid w:val="00C04A15"/>
    <w:rsid w:val="00D37188"/>
    <w:rsid w:val="00DE0A8F"/>
    <w:rsid w:val="00F6155D"/>
    <w:rsid w:val="00FA5D93"/>
    <w:rsid w:val="00FE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257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257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61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614C7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8d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8d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8d0" TargetMode="External"/><Relationship Id="rId5" Type="http://schemas.openxmlformats.org/officeDocument/2006/relationships/hyperlink" Target="https://m.edsoo.ru/7f4148d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21</Pages>
  <Words>6079</Words>
  <Characters>34654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2023-09-14T19:51:00Z</dcterms:created>
  <dcterms:modified xsi:type="dcterms:W3CDTF">2025-10-13T20:54:00Z</dcterms:modified>
</cp:coreProperties>
</file>